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A65CC" w:rsidRPr="00F5187F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A65CC" w:rsidRPr="00F5187F" w:rsidRDefault="006A65CC" w:rsidP="00F5187F">
            <w:pPr>
              <w:spacing w:line="230" w:lineRule="auto"/>
              <w:rPr>
                <w:rFonts w:cs="Times New Roman"/>
                <w:szCs w:val="28"/>
              </w:rPr>
            </w:pPr>
          </w:p>
        </w:tc>
      </w:tr>
    </w:tbl>
    <w:p w:rsidR="00F5187F" w:rsidRPr="00F5187F" w:rsidRDefault="00F5187F" w:rsidP="00F5187F">
      <w:pPr>
        <w:spacing w:line="230" w:lineRule="auto"/>
        <w:ind w:right="5101" w:firstLine="0"/>
        <w:rPr>
          <w:rFonts w:cs="Times New Roman"/>
          <w:szCs w:val="28"/>
        </w:rPr>
      </w:pPr>
    </w:p>
    <w:p w:rsidR="00F5187F" w:rsidRPr="00F5187F" w:rsidRDefault="00F5187F" w:rsidP="00F5187F">
      <w:pPr>
        <w:spacing w:line="230" w:lineRule="auto"/>
        <w:ind w:right="5101" w:firstLine="0"/>
        <w:rPr>
          <w:rFonts w:cs="Times New Roman"/>
          <w:szCs w:val="28"/>
        </w:rPr>
      </w:pPr>
    </w:p>
    <w:p w:rsidR="00F5187F" w:rsidRPr="00F5187F" w:rsidRDefault="00F5187F" w:rsidP="00F5187F">
      <w:pPr>
        <w:spacing w:line="230" w:lineRule="auto"/>
        <w:ind w:right="5101" w:firstLine="0"/>
        <w:rPr>
          <w:rFonts w:cs="Times New Roman"/>
          <w:szCs w:val="28"/>
        </w:rPr>
      </w:pPr>
    </w:p>
    <w:p w:rsidR="00DC0E53" w:rsidRPr="00F5187F" w:rsidRDefault="001469A3" w:rsidP="00F5187F">
      <w:pPr>
        <w:spacing w:line="230" w:lineRule="auto"/>
        <w:ind w:right="5101" w:firstLine="0"/>
        <w:rPr>
          <w:rFonts w:cs="Times New Roman"/>
          <w:szCs w:val="28"/>
        </w:rPr>
      </w:pPr>
      <w:r w:rsidRPr="00F5187F">
        <w:rPr>
          <w:rFonts w:cs="Times New Roman"/>
          <w:szCs w:val="28"/>
        </w:rPr>
        <w:fldChar w:fldCharType="begin"/>
      </w:r>
      <w:r w:rsidRPr="00F5187F">
        <w:rPr>
          <w:rFonts w:cs="Times New Roman"/>
          <w:szCs w:val="28"/>
        </w:rPr>
        <w:instrText xml:space="preserve"> DOCPROPERTY "Содержание" \* MERGEFORMAT </w:instrText>
      </w:r>
      <w:r w:rsidRPr="00F5187F">
        <w:rPr>
          <w:rFonts w:cs="Times New Roman"/>
          <w:szCs w:val="28"/>
        </w:rPr>
        <w:fldChar w:fldCharType="separate"/>
      </w:r>
      <w:r w:rsidR="001B16F3" w:rsidRPr="00F5187F">
        <w:rPr>
          <w:rFonts w:cs="Times New Roman"/>
          <w:szCs w:val="28"/>
        </w:rPr>
        <w:t>О внесении изменений в распоряжение Губернатора области от 05.05.2017 № 130-р</w:t>
      </w:r>
      <w:r w:rsidRPr="00F5187F">
        <w:rPr>
          <w:rFonts w:cs="Times New Roman"/>
          <w:szCs w:val="28"/>
        </w:rPr>
        <w:fldChar w:fldCharType="end"/>
      </w:r>
      <w:r w:rsidRPr="00F5187F">
        <w:rPr>
          <w:rFonts w:cs="Times New Roman"/>
          <w:szCs w:val="28"/>
        </w:rPr>
        <w:t xml:space="preserve"> </w:t>
      </w:r>
    </w:p>
    <w:p w:rsidR="00DC0E53" w:rsidRPr="00F5187F" w:rsidRDefault="00DC0E53" w:rsidP="00F5187F">
      <w:pPr>
        <w:spacing w:line="230" w:lineRule="auto"/>
        <w:ind w:right="-2"/>
        <w:jc w:val="both"/>
        <w:rPr>
          <w:rFonts w:cs="Times New Roman"/>
          <w:szCs w:val="28"/>
        </w:rPr>
      </w:pPr>
    </w:p>
    <w:p w:rsidR="001B16F3" w:rsidRPr="00F5187F" w:rsidRDefault="001B16F3" w:rsidP="00F5187F">
      <w:pPr>
        <w:spacing w:line="230" w:lineRule="auto"/>
        <w:jc w:val="both"/>
        <w:rPr>
          <w:rFonts w:cs="Times New Roman"/>
          <w:szCs w:val="28"/>
        </w:rPr>
      </w:pPr>
      <w:r w:rsidRPr="00F5187F">
        <w:rPr>
          <w:rFonts w:cs="Times New Roman"/>
          <w:szCs w:val="28"/>
        </w:rPr>
        <w:t xml:space="preserve">1. Внести в </w:t>
      </w:r>
      <w:r w:rsidR="00C771C7" w:rsidRPr="00F5187F">
        <w:rPr>
          <w:rFonts w:cs="Times New Roman"/>
          <w:szCs w:val="28"/>
        </w:rPr>
        <w:t xml:space="preserve">состав рабочей группы по вопросам градостроительной деятельности координационного совета по вопросам градостроительства, имущественных и земельных отношений Ярославской области, утвержденный </w:t>
      </w:r>
      <w:r w:rsidRPr="00F5187F">
        <w:rPr>
          <w:rFonts w:cs="Times New Roman"/>
          <w:szCs w:val="28"/>
        </w:rPr>
        <w:t>распоряжение</w:t>
      </w:r>
      <w:r w:rsidR="00C771C7" w:rsidRPr="00F5187F">
        <w:rPr>
          <w:rFonts w:cs="Times New Roman"/>
          <w:szCs w:val="28"/>
        </w:rPr>
        <w:t>м</w:t>
      </w:r>
      <w:r w:rsidRPr="00F5187F">
        <w:rPr>
          <w:rFonts w:cs="Times New Roman"/>
          <w:szCs w:val="28"/>
        </w:rPr>
        <w:t xml:space="preserve"> Губернатора области от 05.05.2017 № 130-р «Об утверждении составов рабочих групп координационного совета по</w:t>
      </w:r>
      <w:r w:rsidR="00C771C7" w:rsidRPr="00F5187F">
        <w:rPr>
          <w:rFonts w:cs="Times New Roman"/>
          <w:szCs w:val="28"/>
        </w:rPr>
        <w:t> </w:t>
      </w:r>
      <w:r w:rsidRPr="00F5187F">
        <w:rPr>
          <w:rFonts w:cs="Times New Roman"/>
          <w:szCs w:val="28"/>
        </w:rPr>
        <w:t>вопросам градостроительства, имущественных и земельных отношений Ярославской области»</w:t>
      </w:r>
      <w:r w:rsidR="00C771C7" w:rsidRPr="00F5187F">
        <w:rPr>
          <w:rFonts w:cs="Times New Roman"/>
          <w:szCs w:val="28"/>
        </w:rPr>
        <w:t>,</w:t>
      </w:r>
      <w:r w:rsidRPr="00F5187F">
        <w:rPr>
          <w:rFonts w:cs="Times New Roman"/>
          <w:szCs w:val="28"/>
        </w:rPr>
        <w:t xml:space="preserve"> следующ</w:t>
      </w:r>
      <w:r w:rsidR="00427517" w:rsidRPr="00F5187F">
        <w:rPr>
          <w:rFonts w:cs="Times New Roman"/>
          <w:szCs w:val="28"/>
        </w:rPr>
        <w:t>ие</w:t>
      </w:r>
      <w:r w:rsidR="009621A1" w:rsidRPr="00F5187F">
        <w:rPr>
          <w:rFonts w:cs="Times New Roman"/>
          <w:szCs w:val="28"/>
        </w:rPr>
        <w:t xml:space="preserve"> </w:t>
      </w:r>
      <w:r w:rsidRPr="00F5187F">
        <w:rPr>
          <w:rFonts w:cs="Times New Roman"/>
          <w:szCs w:val="28"/>
        </w:rPr>
        <w:t>изменени</w:t>
      </w:r>
      <w:r w:rsidR="00427517" w:rsidRPr="00F5187F">
        <w:rPr>
          <w:rFonts w:cs="Times New Roman"/>
          <w:szCs w:val="28"/>
        </w:rPr>
        <w:t>я</w:t>
      </w:r>
      <w:r w:rsidRPr="00F5187F">
        <w:rPr>
          <w:rFonts w:cs="Times New Roman"/>
          <w:szCs w:val="28"/>
        </w:rPr>
        <w:t>:</w:t>
      </w:r>
    </w:p>
    <w:p w:rsidR="00A30AF7" w:rsidRPr="00F5187F" w:rsidRDefault="00A30AF7" w:rsidP="00F5187F">
      <w:pPr>
        <w:spacing w:line="230" w:lineRule="auto"/>
        <w:jc w:val="both"/>
        <w:rPr>
          <w:rFonts w:cs="Times New Roman"/>
          <w:szCs w:val="28"/>
        </w:rPr>
      </w:pPr>
      <w:r w:rsidRPr="00F5187F">
        <w:rPr>
          <w:rFonts w:cs="Times New Roman"/>
          <w:szCs w:val="28"/>
        </w:rPr>
        <w:t>1.1.</w:t>
      </w:r>
      <w:r w:rsidR="009621A1" w:rsidRPr="00F5187F">
        <w:rPr>
          <w:rFonts w:cs="Times New Roman"/>
          <w:szCs w:val="28"/>
        </w:rPr>
        <w:t xml:space="preserve"> </w:t>
      </w:r>
      <w:r w:rsidRPr="00F5187F">
        <w:rPr>
          <w:rFonts w:cs="Times New Roman"/>
          <w:szCs w:val="28"/>
        </w:rPr>
        <w:t xml:space="preserve">Вывести из состава рабочей группы </w:t>
      </w:r>
      <w:r w:rsidR="002912D0">
        <w:rPr>
          <w:rFonts w:cs="Times New Roman"/>
          <w:szCs w:val="28"/>
        </w:rPr>
        <w:t xml:space="preserve">Неженца В.С., </w:t>
      </w:r>
      <w:proofErr w:type="spellStart"/>
      <w:r w:rsidR="002912D0">
        <w:rPr>
          <w:rFonts w:cs="Times New Roman"/>
          <w:szCs w:val="28"/>
        </w:rPr>
        <w:t>Жучкова</w:t>
      </w:r>
      <w:proofErr w:type="spellEnd"/>
      <w:r w:rsidR="002912D0">
        <w:rPr>
          <w:rFonts w:cs="Times New Roman"/>
          <w:szCs w:val="28"/>
        </w:rPr>
        <w:t xml:space="preserve"> В.Е., Быкова О.Г., </w:t>
      </w:r>
      <w:r w:rsidRPr="00F5187F">
        <w:rPr>
          <w:rFonts w:cs="Times New Roman"/>
          <w:szCs w:val="28"/>
        </w:rPr>
        <w:t>Иванову Е.В., Лысову К.И.</w:t>
      </w:r>
    </w:p>
    <w:p w:rsidR="00C771C7" w:rsidRDefault="00C771C7" w:rsidP="00F5187F">
      <w:pPr>
        <w:spacing w:line="230" w:lineRule="auto"/>
        <w:jc w:val="both"/>
        <w:rPr>
          <w:rFonts w:cs="Times New Roman"/>
          <w:szCs w:val="28"/>
        </w:rPr>
      </w:pPr>
      <w:r w:rsidRPr="00F5187F">
        <w:rPr>
          <w:rFonts w:cs="Times New Roman"/>
          <w:szCs w:val="28"/>
        </w:rPr>
        <w:t>1.2. В</w:t>
      </w:r>
      <w:r w:rsidR="001B16F3" w:rsidRPr="00F5187F">
        <w:rPr>
          <w:rFonts w:cs="Times New Roman"/>
          <w:szCs w:val="28"/>
        </w:rPr>
        <w:t xml:space="preserve">вести </w:t>
      </w:r>
      <w:r w:rsidR="00A30AF7" w:rsidRPr="00F5187F">
        <w:rPr>
          <w:rFonts w:cs="Times New Roman"/>
          <w:szCs w:val="28"/>
        </w:rPr>
        <w:t>в состав рабочей группы</w:t>
      </w:r>
      <w:r w:rsidRPr="00F5187F">
        <w:rPr>
          <w:rFonts w:cs="Times New Roman"/>
          <w:szCs w:val="28"/>
        </w:rPr>
        <w:t>:</w:t>
      </w:r>
    </w:p>
    <w:p w:rsidR="002912D0" w:rsidRDefault="002912D0" w:rsidP="00F5187F">
      <w:pPr>
        <w:spacing w:line="230" w:lineRule="auto"/>
        <w:jc w:val="both"/>
        <w:rPr>
          <w:rFonts w:cs="Times New Roman"/>
          <w:szCs w:val="28"/>
        </w:rPr>
      </w:pPr>
      <w:r w:rsidRPr="002912D0">
        <w:rPr>
          <w:rFonts w:cs="Times New Roman"/>
          <w:szCs w:val="28"/>
        </w:rPr>
        <w:t xml:space="preserve">- заместителя директора </w:t>
      </w:r>
      <w:r w:rsidR="008E5426">
        <w:rPr>
          <w:rFonts w:cs="Times New Roman"/>
          <w:szCs w:val="28"/>
        </w:rPr>
        <w:t xml:space="preserve">– </w:t>
      </w:r>
      <w:bookmarkStart w:id="0" w:name="_GoBack"/>
      <w:r w:rsidR="008E5426">
        <w:rPr>
          <w:rFonts w:cs="Times New Roman"/>
          <w:szCs w:val="28"/>
        </w:rPr>
        <w:t xml:space="preserve">начальника отдела жилищной политики </w:t>
      </w:r>
      <w:bookmarkEnd w:id="0"/>
      <w:r w:rsidRPr="002912D0">
        <w:rPr>
          <w:rFonts w:cs="Times New Roman"/>
          <w:szCs w:val="28"/>
        </w:rPr>
        <w:t>департамента строительства Ярославской области</w:t>
      </w:r>
      <w:r>
        <w:rPr>
          <w:rFonts w:cs="Times New Roman"/>
          <w:szCs w:val="28"/>
        </w:rPr>
        <w:t xml:space="preserve"> </w:t>
      </w:r>
      <w:r w:rsidRPr="002912D0">
        <w:rPr>
          <w:rFonts w:cs="Times New Roman"/>
          <w:szCs w:val="28"/>
        </w:rPr>
        <w:t>Гончара Сергея Михайловича</w:t>
      </w:r>
      <w:r>
        <w:rPr>
          <w:rFonts w:cs="Times New Roman"/>
          <w:szCs w:val="28"/>
        </w:rPr>
        <w:t>, назначив его председателем рабочей группы;</w:t>
      </w:r>
    </w:p>
    <w:p w:rsidR="002912D0" w:rsidRDefault="002912D0" w:rsidP="002912D0">
      <w:pPr>
        <w:spacing w:line="23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5187F">
        <w:rPr>
          <w:rFonts w:cs="Times New Roman"/>
          <w:szCs w:val="28"/>
        </w:rPr>
        <w:t>заместителя директора департамента строительства Ярославской области</w:t>
      </w:r>
      <w:r>
        <w:rPr>
          <w:rFonts w:cs="Times New Roman"/>
          <w:szCs w:val="28"/>
        </w:rPr>
        <w:t xml:space="preserve"> </w:t>
      </w:r>
      <w:r w:rsidRPr="00F5187F">
        <w:rPr>
          <w:rFonts w:cs="Times New Roman"/>
          <w:szCs w:val="28"/>
        </w:rPr>
        <w:t>Голову Юлию Александровну</w:t>
      </w:r>
      <w:r>
        <w:rPr>
          <w:rFonts w:cs="Times New Roman"/>
          <w:szCs w:val="28"/>
        </w:rPr>
        <w:t>, назначив ее заместителем председателя рабочей группы;</w:t>
      </w:r>
    </w:p>
    <w:p w:rsidR="002912D0" w:rsidRDefault="002912D0" w:rsidP="002912D0">
      <w:pPr>
        <w:spacing w:line="23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5187F">
        <w:rPr>
          <w:rFonts w:cs="Times New Roman"/>
          <w:szCs w:val="28"/>
        </w:rPr>
        <w:t xml:space="preserve">заместителя директора </w:t>
      </w:r>
      <w:r>
        <w:rPr>
          <w:rFonts w:cs="Times New Roman"/>
          <w:szCs w:val="28"/>
        </w:rPr>
        <w:t xml:space="preserve">– начальника отдела контроля и надзора в сфере долевого строительства </w:t>
      </w:r>
      <w:r w:rsidRPr="00F5187F">
        <w:rPr>
          <w:rFonts w:cs="Times New Roman"/>
          <w:szCs w:val="28"/>
        </w:rPr>
        <w:t>департамента строительства Ярославской области</w:t>
      </w:r>
      <w:r>
        <w:rPr>
          <w:rFonts w:cs="Times New Roman"/>
          <w:szCs w:val="28"/>
        </w:rPr>
        <w:t xml:space="preserve"> Быкова Олега Геннадьевича, назначив его заместителем председателя рабочей группы.</w:t>
      </w:r>
    </w:p>
    <w:p w:rsidR="002912D0" w:rsidRPr="00F5187F" w:rsidRDefault="002912D0" w:rsidP="002912D0">
      <w:pPr>
        <w:spacing w:line="23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1.3. </w:t>
      </w:r>
      <w:r w:rsidRPr="00F5187F">
        <w:rPr>
          <w:rFonts w:cs="Times New Roman"/>
          <w:szCs w:val="28"/>
        </w:rPr>
        <w:t xml:space="preserve">Ввести в состав </w:t>
      </w:r>
      <w:r>
        <w:rPr>
          <w:rFonts w:cs="Times New Roman"/>
          <w:szCs w:val="28"/>
        </w:rPr>
        <w:t xml:space="preserve">членов </w:t>
      </w:r>
      <w:r w:rsidRPr="00F5187F">
        <w:rPr>
          <w:rFonts w:cs="Times New Roman"/>
          <w:szCs w:val="28"/>
        </w:rPr>
        <w:t>рабочей группы</w:t>
      </w:r>
      <w:r>
        <w:rPr>
          <w:rFonts w:cs="Times New Roman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C771C7" w:rsidRPr="00F5187F" w:rsidTr="00804044">
        <w:tc>
          <w:tcPr>
            <w:tcW w:w="3085" w:type="dxa"/>
          </w:tcPr>
          <w:p w:rsidR="009D5DED" w:rsidRPr="00F5187F" w:rsidRDefault="009D5DED" w:rsidP="00F5187F">
            <w:pPr>
              <w:spacing w:line="230" w:lineRule="auto"/>
              <w:ind w:firstLine="0"/>
              <w:rPr>
                <w:rFonts w:cs="Times New Roman"/>
                <w:szCs w:val="28"/>
              </w:rPr>
            </w:pPr>
            <w:proofErr w:type="spellStart"/>
            <w:r w:rsidRPr="00F5187F">
              <w:rPr>
                <w:rFonts w:cs="Times New Roman"/>
                <w:szCs w:val="28"/>
              </w:rPr>
              <w:t>Рос</w:t>
            </w:r>
            <w:r w:rsidR="00804044" w:rsidRPr="00F5187F">
              <w:rPr>
                <w:rFonts w:cs="Times New Roman"/>
                <w:szCs w:val="28"/>
              </w:rPr>
              <w:t>с</w:t>
            </w:r>
            <w:r w:rsidRPr="00F5187F">
              <w:rPr>
                <w:rFonts w:cs="Times New Roman"/>
                <w:szCs w:val="28"/>
              </w:rPr>
              <w:t>ееву</w:t>
            </w:r>
            <w:proofErr w:type="spellEnd"/>
          </w:p>
          <w:p w:rsidR="00C771C7" w:rsidRPr="00F5187F" w:rsidRDefault="009D5DED" w:rsidP="00F5187F">
            <w:pPr>
              <w:spacing w:line="230" w:lineRule="auto"/>
              <w:ind w:firstLine="0"/>
              <w:rPr>
                <w:rFonts w:cs="Times New Roman"/>
                <w:szCs w:val="28"/>
              </w:rPr>
            </w:pPr>
            <w:r w:rsidRPr="00F5187F">
              <w:rPr>
                <w:rFonts w:cs="Times New Roman"/>
                <w:szCs w:val="28"/>
              </w:rPr>
              <w:t>Ольгу Сергеевну</w:t>
            </w:r>
          </w:p>
        </w:tc>
        <w:tc>
          <w:tcPr>
            <w:tcW w:w="6486" w:type="dxa"/>
          </w:tcPr>
          <w:p w:rsidR="00C771C7" w:rsidRPr="00F5187F" w:rsidRDefault="009D5DED" w:rsidP="00F5187F">
            <w:pPr>
              <w:spacing w:line="23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F5187F">
              <w:rPr>
                <w:rFonts w:cs="Times New Roman"/>
                <w:szCs w:val="28"/>
              </w:rPr>
              <w:t>- консультанта-юриста отдела судебной работы и правового мониторинга правового управления Правительства области</w:t>
            </w:r>
            <w:r w:rsidRPr="00F5187F" w:rsidDel="009D5DED">
              <w:rPr>
                <w:rFonts w:cs="Times New Roman"/>
                <w:szCs w:val="28"/>
              </w:rPr>
              <w:t xml:space="preserve"> </w:t>
            </w:r>
          </w:p>
          <w:p w:rsidR="009D5DED" w:rsidRPr="00F5187F" w:rsidRDefault="009D5DED" w:rsidP="00F5187F">
            <w:pPr>
              <w:spacing w:line="230" w:lineRule="auto"/>
              <w:ind w:firstLine="0"/>
              <w:jc w:val="both"/>
              <w:rPr>
                <w:rFonts w:cs="Times New Roman"/>
                <w:sz w:val="20"/>
                <w:szCs w:val="28"/>
              </w:rPr>
            </w:pPr>
          </w:p>
        </w:tc>
      </w:tr>
      <w:tr w:rsidR="009D5DED" w:rsidRPr="00F5187F" w:rsidTr="00804044">
        <w:tc>
          <w:tcPr>
            <w:tcW w:w="3085" w:type="dxa"/>
          </w:tcPr>
          <w:p w:rsidR="009D5DED" w:rsidRPr="00F5187F" w:rsidRDefault="009D5DED" w:rsidP="00F5187F">
            <w:pPr>
              <w:spacing w:line="230" w:lineRule="auto"/>
              <w:ind w:firstLine="0"/>
              <w:rPr>
                <w:rFonts w:cs="Times New Roman"/>
                <w:szCs w:val="28"/>
              </w:rPr>
            </w:pPr>
            <w:proofErr w:type="spellStart"/>
            <w:r w:rsidRPr="00F5187F">
              <w:rPr>
                <w:rFonts w:cs="Times New Roman"/>
                <w:szCs w:val="28"/>
              </w:rPr>
              <w:t>Цымбалова</w:t>
            </w:r>
            <w:proofErr w:type="spellEnd"/>
            <w:r w:rsidRPr="00F5187F">
              <w:rPr>
                <w:rFonts w:cs="Times New Roman"/>
                <w:szCs w:val="28"/>
              </w:rPr>
              <w:t xml:space="preserve"> </w:t>
            </w:r>
          </w:p>
          <w:p w:rsidR="009D5DED" w:rsidRPr="00F5187F" w:rsidRDefault="009D5DED" w:rsidP="00F5187F">
            <w:pPr>
              <w:spacing w:line="230" w:lineRule="auto"/>
              <w:ind w:firstLine="0"/>
              <w:rPr>
                <w:rFonts w:cs="Times New Roman"/>
                <w:szCs w:val="28"/>
              </w:rPr>
            </w:pPr>
            <w:r w:rsidRPr="00F5187F">
              <w:rPr>
                <w:rFonts w:cs="Times New Roman"/>
                <w:szCs w:val="28"/>
              </w:rPr>
              <w:t>Артема Юрьевича</w:t>
            </w:r>
          </w:p>
        </w:tc>
        <w:tc>
          <w:tcPr>
            <w:tcW w:w="6486" w:type="dxa"/>
          </w:tcPr>
          <w:p w:rsidR="009D5DED" w:rsidRPr="00F5187F" w:rsidRDefault="009D5DED" w:rsidP="00F5187F">
            <w:pPr>
              <w:spacing w:line="23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F5187F">
              <w:rPr>
                <w:rFonts w:cs="Times New Roman"/>
                <w:szCs w:val="28"/>
              </w:rPr>
              <w:t>- заместителя директора департамента градостроительства мэрии города Ярославля – главного архитектора города (по согласованию).</w:t>
            </w:r>
          </w:p>
        </w:tc>
      </w:tr>
    </w:tbl>
    <w:p w:rsidR="00DC0E53" w:rsidRPr="00F5187F" w:rsidRDefault="001B16F3" w:rsidP="00F5187F">
      <w:pPr>
        <w:spacing w:line="230" w:lineRule="auto"/>
        <w:jc w:val="both"/>
        <w:rPr>
          <w:rFonts w:cs="Times New Roman"/>
          <w:szCs w:val="28"/>
        </w:rPr>
      </w:pPr>
      <w:r w:rsidRPr="00F5187F">
        <w:rPr>
          <w:rFonts w:cs="Times New Roman"/>
          <w:szCs w:val="28"/>
        </w:rPr>
        <w:t>2. Распоряжение вступает в силу с момента подписания.</w:t>
      </w:r>
    </w:p>
    <w:p w:rsidR="00DC0E53" w:rsidRPr="00F5187F" w:rsidRDefault="00DC0E53" w:rsidP="00F5187F">
      <w:pPr>
        <w:spacing w:line="230" w:lineRule="auto"/>
        <w:jc w:val="both"/>
        <w:rPr>
          <w:rFonts w:cs="Times New Roman"/>
          <w:sz w:val="27"/>
          <w:szCs w:val="27"/>
        </w:rPr>
      </w:pPr>
    </w:p>
    <w:p w:rsidR="00DC0E53" w:rsidRPr="00F5187F" w:rsidRDefault="00DC0E53" w:rsidP="00F5187F">
      <w:pPr>
        <w:spacing w:line="230" w:lineRule="auto"/>
        <w:jc w:val="both"/>
        <w:rPr>
          <w:rFonts w:cs="Times New Roman"/>
          <w:sz w:val="27"/>
          <w:szCs w:val="27"/>
        </w:rPr>
      </w:pPr>
    </w:p>
    <w:tbl>
      <w:tblPr>
        <w:tblW w:w="5000" w:type="pct"/>
        <w:tblInd w:w="47" w:type="dxa"/>
        <w:tblLook w:val="0000" w:firstRow="0" w:lastRow="0" w:firstColumn="0" w:lastColumn="0" w:noHBand="0" w:noVBand="0"/>
      </w:tblPr>
      <w:tblGrid>
        <w:gridCol w:w="4787"/>
        <w:gridCol w:w="4784"/>
      </w:tblGrid>
      <w:tr w:rsidR="00D334E7" w:rsidRPr="00F5187F" w:rsidTr="00C771C7">
        <w:trPr>
          <w:trHeight w:val="283"/>
        </w:trPr>
        <w:tc>
          <w:tcPr>
            <w:tcW w:w="4804" w:type="dxa"/>
          </w:tcPr>
          <w:p w:rsidR="00D334E7" w:rsidRPr="00F5187F" w:rsidRDefault="00880E40" w:rsidP="002912D0">
            <w:pPr>
              <w:tabs>
                <w:tab w:val="right" w:pos="8931"/>
              </w:tabs>
              <w:spacing w:line="230" w:lineRule="auto"/>
              <w:ind w:firstLine="0"/>
              <w:rPr>
                <w:rFonts w:cs="Times New Roman"/>
                <w:szCs w:val="28"/>
              </w:rPr>
            </w:pPr>
            <w:r w:rsidRPr="00F5187F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804" w:type="dxa"/>
          </w:tcPr>
          <w:p w:rsidR="00D334E7" w:rsidRPr="00F5187F" w:rsidRDefault="00880E40" w:rsidP="00F5187F">
            <w:pPr>
              <w:tabs>
                <w:tab w:val="right" w:pos="8931"/>
              </w:tabs>
              <w:spacing w:line="230" w:lineRule="auto"/>
              <w:ind w:left="61"/>
              <w:jc w:val="right"/>
              <w:rPr>
                <w:rFonts w:cs="Times New Roman"/>
                <w:szCs w:val="28"/>
              </w:rPr>
            </w:pPr>
            <w:r w:rsidRPr="00F5187F">
              <w:rPr>
                <w:rFonts w:cs="Times New Roman"/>
                <w:szCs w:val="28"/>
              </w:rPr>
              <w:t>М.Я</w:t>
            </w:r>
            <w:r w:rsidR="00D334E7" w:rsidRPr="00F5187F">
              <w:rPr>
                <w:rFonts w:cs="Times New Roman"/>
                <w:szCs w:val="28"/>
              </w:rPr>
              <w:t xml:space="preserve">. </w:t>
            </w:r>
            <w:r w:rsidRPr="00F5187F">
              <w:rPr>
                <w:rFonts w:cs="Times New Roman"/>
                <w:szCs w:val="28"/>
              </w:rPr>
              <w:t>Евраев</w:t>
            </w:r>
          </w:p>
        </w:tc>
      </w:tr>
    </w:tbl>
    <w:p w:rsidR="008F0362" w:rsidRDefault="008F0362" w:rsidP="00F5187F">
      <w:pPr>
        <w:spacing w:line="230" w:lineRule="auto"/>
        <w:ind w:right="5101" w:firstLine="0"/>
        <w:jc w:val="both"/>
        <w:rPr>
          <w:rFonts w:cs="Times New Roman"/>
          <w:sz w:val="2"/>
          <w:szCs w:val="2"/>
        </w:rPr>
      </w:pPr>
    </w:p>
    <w:p w:rsidR="00616866" w:rsidRDefault="00616866" w:rsidP="00F5187F">
      <w:pPr>
        <w:spacing w:line="230" w:lineRule="auto"/>
        <w:ind w:right="5101" w:firstLine="0"/>
        <w:jc w:val="both"/>
        <w:rPr>
          <w:rFonts w:cs="Times New Roman"/>
          <w:sz w:val="2"/>
          <w:szCs w:val="2"/>
        </w:rPr>
      </w:pPr>
    </w:p>
    <w:p w:rsidR="00616866" w:rsidRDefault="00616866" w:rsidP="00F5187F">
      <w:pPr>
        <w:spacing w:line="230" w:lineRule="auto"/>
        <w:ind w:right="5101" w:firstLine="0"/>
        <w:jc w:val="both"/>
        <w:rPr>
          <w:rFonts w:cs="Times New Roman"/>
          <w:sz w:val="2"/>
          <w:szCs w:val="2"/>
        </w:rPr>
      </w:pPr>
    </w:p>
    <w:p w:rsidR="00616866" w:rsidRPr="00616866" w:rsidRDefault="00616866" w:rsidP="00616866">
      <w:pPr>
        <w:rPr>
          <w:rFonts w:cs="Times New Roman"/>
          <w:sz w:val="2"/>
          <w:szCs w:val="2"/>
        </w:rPr>
      </w:pPr>
    </w:p>
    <w:p w:rsidR="00616866" w:rsidRPr="00616866" w:rsidRDefault="00616866" w:rsidP="00616866">
      <w:pPr>
        <w:rPr>
          <w:rFonts w:cs="Times New Roman"/>
          <w:sz w:val="2"/>
          <w:szCs w:val="2"/>
        </w:rPr>
      </w:pPr>
    </w:p>
    <w:p w:rsidR="00616866" w:rsidRPr="00616866" w:rsidRDefault="00616866" w:rsidP="00616866">
      <w:pPr>
        <w:rPr>
          <w:rFonts w:cs="Times New Roman"/>
          <w:sz w:val="2"/>
          <w:szCs w:val="2"/>
        </w:rPr>
      </w:pPr>
    </w:p>
    <w:p w:rsidR="00616866" w:rsidRPr="00616866" w:rsidRDefault="00616866" w:rsidP="00616866">
      <w:pPr>
        <w:rPr>
          <w:rFonts w:cs="Times New Roman"/>
          <w:sz w:val="2"/>
          <w:szCs w:val="2"/>
        </w:rPr>
      </w:pPr>
    </w:p>
    <w:p w:rsidR="00616866" w:rsidRDefault="00616866" w:rsidP="00616866">
      <w:pPr>
        <w:rPr>
          <w:rFonts w:cs="Times New Roman"/>
          <w:sz w:val="2"/>
          <w:szCs w:val="2"/>
        </w:rPr>
      </w:pPr>
    </w:p>
    <w:p w:rsidR="00616866" w:rsidRDefault="00616866" w:rsidP="00616866">
      <w:pPr>
        <w:rPr>
          <w:rFonts w:cs="Times New Roman"/>
          <w:sz w:val="2"/>
          <w:szCs w:val="2"/>
        </w:rPr>
      </w:pPr>
    </w:p>
    <w:p w:rsidR="00616866" w:rsidRDefault="00616866" w:rsidP="00616866">
      <w:pPr>
        <w:rPr>
          <w:rFonts w:cs="Times New Roman"/>
          <w:sz w:val="2"/>
          <w:szCs w:val="2"/>
        </w:rPr>
      </w:pPr>
    </w:p>
    <w:sectPr w:rsidR="00616866" w:rsidSect="00DC0E53"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DBC" w:rsidRDefault="00316DBC" w:rsidP="006A65CC">
      <w:r>
        <w:separator/>
      </w:r>
    </w:p>
  </w:endnote>
  <w:endnote w:type="continuationSeparator" w:id="0">
    <w:p w:rsidR="00316DBC" w:rsidRDefault="00316DBC" w:rsidP="006A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DBC" w:rsidRDefault="00316DBC" w:rsidP="006A65CC">
      <w:r>
        <w:separator/>
      </w:r>
    </w:p>
  </w:footnote>
  <w:footnote w:type="continuationSeparator" w:id="0">
    <w:p w:rsidR="00316DBC" w:rsidRDefault="00316DBC" w:rsidP="006A6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5"/>
    <w:rsid w:val="0000708A"/>
    <w:rsid w:val="00007675"/>
    <w:rsid w:val="00007A89"/>
    <w:rsid w:val="000263F2"/>
    <w:rsid w:val="00037170"/>
    <w:rsid w:val="00040B6C"/>
    <w:rsid w:val="000438E0"/>
    <w:rsid w:val="000617B4"/>
    <w:rsid w:val="0006619D"/>
    <w:rsid w:val="000B1442"/>
    <w:rsid w:val="000E2871"/>
    <w:rsid w:val="000F2AF0"/>
    <w:rsid w:val="00140B4C"/>
    <w:rsid w:val="001469A3"/>
    <w:rsid w:val="00194C8F"/>
    <w:rsid w:val="001B16F3"/>
    <w:rsid w:val="001B614E"/>
    <w:rsid w:val="001B7D29"/>
    <w:rsid w:val="00204433"/>
    <w:rsid w:val="0021010F"/>
    <w:rsid w:val="00256D84"/>
    <w:rsid w:val="00281DEB"/>
    <w:rsid w:val="002912D0"/>
    <w:rsid w:val="002B2806"/>
    <w:rsid w:val="002D30FD"/>
    <w:rsid w:val="002F4211"/>
    <w:rsid w:val="00316DBC"/>
    <w:rsid w:val="00324F5B"/>
    <w:rsid w:val="003936FE"/>
    <w:rsid w:val="004012E2"/>
    <w:rsid w:val="00417DE1"/>
    <w:rsid w:val="00427517"/>
    <w:rsid w:val="00432FDA"/>
    <w:rsid w:val="00456DC5"/>
    <w:rsid w:val="00462499"/>
    <w:rsid w:val="004A2588"/>
    <w:rsid w:val="005354E9"/>
    <w:rsid w:val="0057024A"/>
    <w:rsid w:val="005939C6"/>
    <w:rsid w:val="005F2444"/>
    <w:rsid w:val="00605EC0"/>
    <w:rsid w:val="00615ED3"/>
    <w:rsid w:val="00616866"/>
    <w:rsid w:val="00641654"/>
    <w:rsid w:val="0064440F"/>
    <w:rsid w:val="006457CF"/>
    <w:rsid w:val="006A65CC"/>
    <w:rsid w:val="006C20AA"/>
    <w:rsid w:val="006F2D0E"/>
    <w:rsid w:val="007106A1"/>
    <w:rsid w:val="00726D26"/>
    <w:rsid w:val="007A06E5"/>
    <w:rsid w:val="007D16FB"/>
    <w:rsid w:val="00804044"/>
    <w:rsid w:val="008229CB"/>
    <w:rsid w:val="008578C3"/>
    <w:rsid w:val="00871B2A"/>
    <w:rsid w:val="00880E40"/>
    <w:rsid w:val="00887E77"/>
    <w:rsid w:val="008D1835"/>
    <w:rsid w:val="008D4E42"/>
    <w:rsid w:val="008E5426"/>
    <w:rsid w:val="008F0362"/>
    <w:rsid w:val="009052C3"/>
    <w:rsid w:val="009621A1"/>
    <w:rsid w:val="009656A8"/>
    <w:rsid w:val="009A422B"/>
    <w:rsid w:val="009D5DED"/>
    <w:rsid w:val="00A026D8"/>
    <w:rsid w:val="00A22B97"/>
    <w:rsid w:val="00A23AD2"/>
    <w:rsid w:val="00A30AF7"/>
    <w:rsid w:val="00A61019"/>
    <w:rsid w:val="00A67AE1"/>
    <w:rsid w:val="00A864D4"/>
    <w:rsid w:val="00A869C3"/>
    <w:rsid w:val="00AC7BCC"/>
    <w:rsid w:val="00AF35C3"/>
    <w:rsid w:val="00B67C5F"/>
    <w:rsid w:val="00B90679"/>
    <w:rsid w:val="00B95C39"/>
    <w:rsid w:val="00BC3742"/>
    <w:rsid w:val="00BF11EA"/>
    <w:rsid w:val="00C14CA1"/>
    <w:rsid w:val="00C236B6"/>
    <w:rsid w:val="00C771C7"/>
    <w:rsid w:val="00CA5A18"/>
    <w:rsid w:val="00CC3CD4"/>
    <w:rsid w:val="00D334E7"/>
    <w:rsid w:val="00D4519B"/>
    <w:rsid w:val="00D83858"/>
    <w:rsid w:val="00D936A2"/>
    <w:rsid w:val="00DB02C0"/>
    <w:rsid w:val="00DB3286"/>
    <w:rsid w:val="00DC0E53"/>
    <w:rsid w:val="00E12EAE"/>
    <w:rsid w:val="00E231FD"/>
    <w:rsid w:val="00E66EF2"/>
    <w:rsid w:val="00E71F0F"/>
    <w:rsid w:val="00EC29CC"/>
    <w:rsid w:val="00EC58E2"/>
    <w:rsid w:val="00EE5907"/>
    <w:rsid w:val="00F01A4D"/>
    <w:rsid w:val="00F50F49"/>
    <w:rsid w:val="00F5187F"/>
    <w:rsid w:val="00F6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40B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0B6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40B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0B6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8;&#1072;&#1089;&#1087;&#1086;&#1088;&#1103;&#1078;&#1077;&#1085;&#1080;&#1103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xs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8e2e6-0af2-49b6-8148-798aa515d8d2" elementFormDefault="qualified">
    <xsd:import namespace="http://schemas.microsoft.com/office/2006/documentManagement/types"/>
    <xsd:import namespace="http://schemas.microsoft.com/office/infopath/2007/PartnerControl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dexed="tru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dexed="true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dexed="true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dexed="true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dexed="true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2011-03-14T13:35:57+00:00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5B72C367-A7F1-4AD6-8087-6104E0F58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BE2497-6485-4CAE-B3C4-FA41C6010C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9E6D-E108-4CE8-9AB4-174C1BD776D8}">
  <ds:schemaRefs>
    <ds:schemaRef ds:uri="http://schemas.microsoft.com/office/2006/metadata/properties"/>
    <ds:schemaRef ds:uri="http://schemas.microsoft.com/office/infopath/2007/PartnerControl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распоряжения Губернатора.dotx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распоряжения Губернатора</vt:lpstr>
    </vt:vector>
  </TitlesOfParts>
  <Company>111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распоряжения Губернатора</dc:title>
  <dc:creator>Усилов</dc:creator>
  <cp:lastModifiedBy>Петухова </cp:lastModifiedBy>
  <cp:revision>4</cp:revision>
  <cp:lastPrinted>2022-12-29T11:37:00Z</cp:lastPrinted>
  <dcterms:created xsi:type="dcterms:W3CDTF">2023-01-11T08:33:00Z</dcterms:created>
  <dcterms:modified xsi:type="dcterms:W3CDTF">2023-01-11T10:37:00Z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0x010100F63272269BFFD142A93A6734AABA9537</vt:lpwstr>
  </property>
  <property fmtid="{D5CDD505-2E9C-101B-9397-08002B2CF9AE}" pid="3" name="Наименование">
    <vt:lpwstr>Шаблон распоряжения Губернатора</vt:lpwstr>
  </property>
  <property fmtid="{D5CDD505-2E9C-101B-9397-08002B2CF9AE}" pid="4" name="SYS_CODE_DIRECTUM">
    <vt:lpwstr>DIRECTUM</vt:lpwstr>
  </property>
  <property fmtid="{D5CDD505-2E9C-101B-9397-08002B2CF9AE}" pid="5" name="Содержание">
    <vt:lpwstr>О внесении изменений в распоряжение Губернатора области от 05.05.2017 № 130-р</vt:lpwstr>
  </property>
  <property fmtid="{D5CDD505-2E9C-101B-9397-08002B2CF9AE}" pid="6" name="INSTALL_ID">
    <vt:lpwstr>34115</vt:lpwstr>
  </property>
</Properties>
</file>